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D6" w:rsidRDefault="00A57785">
      <w:r>
        <w:rPr>
          <w:noProof/>
        </w:rPr>
        <w:drawing>
          <wp:anchor distT="0" distB="0" distL="114300" distR="114300" simplePos="0" relativeHeight="251661312" behindDoc="1" locked="0" layoutInCell="1" allowOverlap="1">
            <wp:simplePos x="0" y="0"/>
            <wp:positionH relativeFrom="column">
              <wp:posOffset>-381000</wp:posOffset>
            </wp:positionH>
            <wp:positionV relativeFrom="paragraph">
              <wp:posOffset>-533400</wp:posOffset>
            </wp:positionV>
            <wp:extent cx="2924175" cy="1242774"/>
            <wp:effectExtent l="19050" t="0" r="9525" b="0"/>
            <wp:wrapNone/>
            <wp:docPr id="2" name="Picture 1" descr="C:\Documents and Settings\cwillis3\My Documents\NLC-3C-Converted_s#9C658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illis3\My Documents\NLC-3C-Converted_s#9C658F (2).jpg"/>
                    <pic:cNvPicPr>
                      <a:picLocks noChangeAspect="1" noChangeArrowheads="1"/>
                    </pic:cNvPicPr>
                  </pic:nvPicPr>
                  <pic:blipFill>
                    <a:blip r:embed="rId5" cstate="print"/>
                    <a:srcRect/>
                    <a:stretch>
                      <a:fillRect/>
                    </a:stretch>
                  </pic:blipFill>
                  <pic:spPr bwMode="auto">
                    <a:xfrm>
                      <a:off x="0" y="0"/>
                      <a:ext cx="2924175" cy="1242774"/>
                    </a:xfrm>
                    <a:prstGeom prst="rect">
                      <a:avLst/>
                    </a:prstGeom>
                    <a:noFill/>
                    <a:ln w="9525">
                      <a:noFill/>
                      <a:miter lim="800000"/>
                      <a:headEnd/>
                      <a:tailEnd/>
                    </a:ln>
                  </pic:spPr>
                </pic:pic>
              </a:graphicData>
            </a:graphic>
          </wp:anchor>
        </w:drawing>
      </w:r>
    </w:p>
    <w:p w:rsidR="00A57785" w:rsidRDefault="00A57785" w:rsidP="00A57785"/>
    <w:p w:rsidR="00A57785" w:rsidRPr="00A57785" w:rsidRDefault="00A57785" w:rsidP="00A57785">
      <w:pPr>
        <w:rPr>
          <w:rFonts w:ascii="Modern No. 20" w:hAnsi="Modern No. 20"/>
          <w:b/>
          <w:sz w:val="16"/>
          <w:szCs w:val="16"/>
          <w:u w:val="single"/>
        </w:rPr>
      </w:pPr>
    </w:p>
    <w:p w:rsidR="002E5D04" w:rsidRPr="00DC01E9" w:rsidRDefault="00C011D6" w:rsidP="00C011D6">
      <w:pPr>
        <w:jc w:val="center"/>
        <w:rPr>
          <w:rFonts w:ascii="Modern No. 20" w:hAnsi="Modern No. 20"/>
          <w:b/>
          <w:sz w:val="38"/>
          <w:szCs w:val="38"/>
          <w:u w:val="single"/>
        </w:rPr>
      </w:pPr>
      <w:r w:rsidRPr="00DC01E9">
        <w:rPr>
          <w:rFonts w:ascii="Modern No. 20" w:hAnsi="Modern No. 20"/>
          <w:b/>
          <w:sz w:val="38"/>
          <w:szCs w:val="38"/>
          <w:u w:val="single"/>
        </w:rPr>
        <w:t xml:space="preserve">Locker </w:t>
      </w:r>
      <w:r w:rsidR="000F0CEA" w:rsidRPr="00DC01E9">
        <w:rPr>
          <w:rFonts w:ascii="Modern No. 20" w:hAnsi="Modern No. 20"/>
          <w:b/>
          <w:sz w:val="38"/>
          <w:szCs w:val="38"/>
          <w:u w:val="single"/>
        </w:rPr>
        <w:t>Application</w:t>
      </w:r>
    </w:p>
    <w:p w:rsidR="00C011D6" w:rsidRPr="00DC01E9" w:rsidRDefault="00C011D6" w:rsidP="00C011D6">
      <w:pPr>
        <w:rPr>
          <w:rFonts w:ascii="Times New Roman" w:hAnsi="Times New Roman" w:cs="Times New Roman"/>
        </w:rPr>
      </w:pPr>
      <w:r w:rsidRPr="00DC01E9">
        <w:rPr>
          <w:rFonts w:ascii="Times New Roman" w:hAnsi="Times New Roman" w:cs="Times New Roman"/>
          <w:b/>
          <w:i/>
        </w:rPr>
        <w:t>Number Available</w:t>
      </w:r>
      <w:r w:rsidRPr="00DC01E9">
        <w:rPr>
          <w:rFonts w:ascii="Times New Roman" w:hAnsi="Times New Roman" w:cs="Times New Roman"/>
          <w:i/>
        </w:rPr>
        <w:t>:</w:t>
      </w:r>
      <w:r w:rsidRPr="00DC01E9">
        <w:rPr>
          <w:rFonts w:ascii="Times New Roman" w:hAnsi="Times New Roman" w:cs="Times New Roman"/>
          <w:i/>
        </w:rPr>
        <w:tab/>
      </w:r>
      <w:r w:rsidR="00827487">
        <w:rPr>
          <w:rFonts w:ascii="Times New Roman" w:hAnsi="Times New Roman" w:cs="Times New Roman"/>
        </w:rPr>
        <w:t>7</w:t>
      </w:r>
    </w:p>
    <w:p w:rsidR="00E11203" w:rsidRPr="00DC01E9" w:rsidRDefault="00C011D6" w:rsidP="00512F9B">
      <w:pPr>
        <w:ind w:left="2160" w:hanging="2160"/>
        <w:rPr>
          <w:rFonts w:ascii="Times New Roman" w:hAnsi="Times New Roman" w:cs="Times New Roman"/>
        </w:rPr>
      </w:pPr>
      <w:r w:rsidRPr="00DC01E9">
        <w:rPr>
          <w:rFonts w:ascii="Times New Roman" w:hAnsi="Times New Roman" w:cs="Times New Roman"/>
          <w:b/>
          <w:i/>
        </w:rPr>
        <w:t>Arrangement</w:t>
      </w:r>
      <w:r w:rsidRPr="00DC01E9">
        <w:rPr>
          <w:rFonts w:ascii="Times New Roman" w:hAnsi="Times New Roman" w:cs="Times New Roman"/>
          <w:i/>
        </w:rPr>
        <w:t>:</w:t>
      </w:r>
      <w:r w:rsidRPr="00DC01E9">
        <w:rPr>
          <w:rFonts w:ascii="Times New Roman" w:hAnsi="Times New Roman" w:cs="Times New Roman"/>
          <w:i/>
        </w:rPr>
        <w:tab/>
      </w:r>
      <w:r w:rsidR="00E11203" w:rsidRPr="00DC01E9">
        <w:rPr>
          <w:rFonts w:ascii="Times New Roman" w:hAnsi="Times New Roman" w:cs="Times New Roman"/>
        </w:rPr>
        <w:t xml:space="preserve">Lockers are </w:t>
      </w:r>
      <w:r w:rsidR="00107DC5" w:rsidRPr="00DC01E9">
        <w:rPr>
          <w:rFonts w:ascii="Times New Roman" w:hAnsi="Times New Roman" w:cs="Times New Roman"/>
        </w:rPr>
        <w:t>a two-</w:t>
      </w:r>
      <w:r w:rsidR="00E11203" w:rsidRPr="00DC01E9">
        <w:rPr>
          <w:rFonts w:ascii="Times New Roman" w:hAnsi="Times New Roman" w:cs="Times New Roman"/>
        </w:rPr>
        <w:t>door handle</w:t>
      </w:r>
      <w:r w:rsidR="00107DC5" w:rsidRPr="00DC01E9">
        <w:rPr>
          <w:rFonts w:ascii="Times New Roman" w:hAnsi="Times New Roman" w:cs="Times New Roman"/>
        </w:rPr>
        <w:t>, key-lock</w:t>
      </w:r>
      <w:r w:rsidR="00E11203" w:rsidRPr="00DC01E9">
        <w:rPr>
          <w:rFonts w:ascii="Times New Roman" w:hAnsi="Times New Roman" w:cs="Times New Roman"/>
        </w:rPr>
        <w:t xml:space="preserve"> cabinet, </w:t>
      </w:r>
      <w:r w:rsidR="00512F9B" w:rsidRPr="00DC01E9">
        <w:rPr>
          <w:rFonts w:ascii="Times New Roman" w:hAnsi="Times New Roman" w:cs="Times New Roman"/>
        </w:rPr>
        <w:t>measuring 22</w:t>
      </w:r>
      <w:r w:rsidR="00E11203" w:rsidRPr="00DC01E9">
        <w:rPr>
          <w:rFonts w:ascii="Times New Roman" w:hAnsi="Times New Roman" w:cs="Times New Roman"/>
        </w:rPr>
        <w:t>”d X 36”w X 20”h, with a shelf in the middle.</w:t>
      </w:r>
    </w:p>
    <w:p w:rsidR="00512F9B" w:rsidRPr="00DC01E9" w:rsidRDefault="00512F9B" w:rsidP="00C011D6">
      <w:pPr>
        <w:rPr>
          <w:rFonts w:ascii="Times New Roman" w:hAnsi="Times New Roman" w:cs="Times New Roman"/>
          <w:b/>
          <w:u w:val="single"/>
        </w:rPr>
      </w:pPr>
      <w:r w:rsidRPr="00DC01E9">
        <w:rPr>
          <w:rFonts w:ascii="Times New Roman" w:hAnsi="Times New Roman" w:cs="Times New Roman"/>
          <w:b/>
          <w:u w:val="single"/>
        </w:rPr>
        <w:t>Assignment Process:</w:t>
      </w:r>
    </w:p>
    <w:p w:rsidR="008F6044" w:rsidRPr="00DC01E9" w:rsidRDefault="00512F9B" w:rsidP="008F6044">
      <w:pPr>
        <w:rPr>
          <w:rFonts w:ascii="Times New Roman" w:hAnsi="Times New Roman" w:cs="Times New Roman"/>
          <w:b/>
          <w:color w:val="000000"/>
          <w:sz w:val="20"/>
          <w:szCs w:val="20"/>
        </w:rPr>
      </w:pPr>
      <w:r w:rsidRPr="00DC01E9">
        <w:rPr>
          <w:rFonts w:ascii="Times New Roman" w:hAnsi="Times New Roman" w:cs="Times New Roman"/>
        </w:rPr>
        <w:t>Locker assignment</w:t>
      </w:r>
      <w:r w:rsidR="00273E97" w:rsidRPr="00DC01E9">
        <w:rPr>
          <w:rFonts w:ascii="Times New Roman" w:hAnsi="Times New Roman" w:cs="Times New Roman"/>
        </w:rPr>
        <w:t>s are re-assigned beginning April 15</w:t>
      </w:r>
      <w:r w:rsidR="00273E97" w:rsidRPr="00DC01E9">
        <w:rPr>
          <w:rFonts w:ascii="Times New Roman" w:hAnsi="Times New Roman" w:cs="Times New Roman"/>
          <w:vertAlign w:val="superscript"/>
        </w:rPr>
        <w:t xml:space="preserve">th </w:t>
      </w:r>
      <w:r w:rsidR="00273E97" w:rsidRPr="00DC01E9">
        <w:rPr>
          <w:rFonts w:ascii="Times New Roman" w:hAnsi="Times New Roman" w:cs="Times New Roman"/>
        </w:rPr>
        <w:t xml:space="preserve">(Summer I &amp; II Semester), </w:t>
      </w:r>
      <w:r w:rsidR="00A8402B">
        <w:rPr>
          <w:rFonts w:ascii="Times New Roman" w:hAnsi="Times New Roman" w:cs="Times New Roman"/>
        </w:rPr>
        <w:t>October</w:t>
      </w:r>
      <w:r w:rsidR="00273E97" w:rsidRPr="00DC01E9">
        <w:rPr>
          <w:rFonts w:ascii="Times New Roman" w:hAnsi="Times New Roman" w:cs="Times New Roman"/>
        </w:rPr>
        <w:t xml:space="preserve"> 1</w:t>
      </w:r>
      <w:r w:rsidR="00273E97" w:rsidRPr="00DC01E9">
        <w:rPr>
          <w:rFonts w:ascii="Times New Roman" w:hAnsi="Times New Roman" w:cs="Times New Roman"/>
          <w:vertAlign w:val="superscript"/>
        </w:rPr>
        <w:t>st</w:t>
      </w:r>
      <w:r w:rsidR="00273E97" w:rsidRPr="00DC01E9">
        <w:rPr>
          <w:rFonts w:ascii="Times New Roman" w:hAnsi="Times New Roman" w:cs="Times New Roman"/>
        </w:rPr>
        <w:t xml:space="preserve"> (Fall Semester) and December 1</w:t>
      </w:r>
      <w:r w:rsidR="00273E97" w:rsidRPr="00DC01E9">
        <w:rPr>
          <w:rFonts w:ascii="Times New Roman" w:hAnsi="Times New Roman" w:cs="Times New Roman"/>
          <w:vertAlign w:val="superscript"/>
        </w:rPr>
        <w:t>st</w:t>
      </w:r>
      <w:r w:rsidR="00273E97" w:rsidRPr="00DC01E9">
        <w:rPr>
          <w:rFonts w:ascii="Times New Roman" w:hAnsi="Times New Roman" w:cs="Times New Roman"/>
        </w:rPr>
        <w:t xml:space="preserve"> (Spring Semester). Request</w:t>
      </w:r>
      <w:r w:rsidR="00107DC5" w:rsidRPr="00DC01E9">
        <w:rPr>
          <w:rFonts w:ascii="Times New Roman" w:hAnsi="Times New Roman" w:cs="Times New Roman"/>
        </w:rPr>
        <w:t>s</w:t>
      </w:r>
      <w:r w:rsidR="00273E97" w:rsidRPr="00DC01E9">
        <w:rPr>
          <w:rFonts w:ascii="Times New Roman" w:hAnsi="Times New Roman" w:cs="Times New Roman"/>
        </w:rPr>
        <w:t xml:space="preserve"> will be accepted beginning April 1</w:t>
      </w:r>
      <w:r w:rsidR="00273E97" w:rsidRPr="00DC01E9">
        <w:rPr>
          <w:rFonts w:ascii="Times New Roman" w:hAnsi="Times New Roman" w:cs="Times New Roman"/>
          <w:vertAlign w:val="superscript"/>
        </w:rPr>
        <w:t>st</w:t>
      </w:r>
      <w:r w:rsidR="00273E97" w:rsidRPr="00DC01E9">
        <w:rPr>
          <w:rFonts w:ascii="Times New Roman" w:hAnsi="Times New Roman" w:cs="Times New Roman"/>
        </w:rPr>
        <w:t xml:space="preserve"> (Summer I &amp; II Semester</w:t>
      </w:r>
      <w:r w:rsidR="00107DC5" w:rsidRPr="00DC01E9">
        <w:rPr>
          <w:rFonts w:ascii="Times New Roman" w:hAnsi="Times New Roman" w:cs="Times New Roman"/>
        </w:rPr>
        <w:t>), July 15</w:t>
      </w:r>
      <w:r w:rsidR="00107DC5" w:rsidRPr="00DC01E9">
        <w:rPr>
          <w:rFonts w:ascii="Times New Roman" w:hAnsi="Times New Roman" w:cs="Times New Roman"/>
          <w:vertAlign w:val="superscript"/>
        </w:rPr>
        <w:t>th</w:t>
      </w:r>
      <w:r w:rsidR="00107DC5" w:rsidRPr="00DC01E9">
        <w:rPr>
          <w:rFonts w:ascii="Times New Roman" w:hAnsi="Times New Roman" w:cs="Times New Roman"/>
        </w:rPr>
        <w:t xml:space="preserve"> (Fall Semester) and November 15</w:t>
      </w:r>
      <w:r w:rsidR="00107DC5" w:rsidRPr="00DC01E9">
        <w:rPr>
          <w:rFonts w:ascii="Times New Roman" w:hAnsi="Times New Roman" w:cs="Times New Roman"/>
          <w:vertAlign w:val="superscript"/>
        </w:rPr>
        <w:t>th</w:t>
      </w:r>
      <w:r w:rsidR="00107DC5" w:rsidRPr="00DC01E9">
        <w:rPr>
          <w:rFonts w:ascii="Times New Roman" w:hAnsi="Times New Roman" w:cs="Times New Roman"/>
        </w:rPr>
        <w:t xml:space="preserve"> (Spring Semester). As the lockers are limited, it is competitive. Those request</w:t>
      </w:r>
      <w:r w:rsidR="000F0CEA" w:rsidRPr="00DC01E9">
        <w:rPr>
          <w:rFonts w:ascii="Times New Roman" w:hAnsi="Times New Roman" w:cs="Times New Roman"/>
        </w:rPr>
        <w:t>s</w:t>
      </w:r>
      <w:r w:rsidR="00107DC5" w:rsidRPr="00DC01E9">
        <w:rPr>
          <w:rFonts w:ascii="Times New Roman" w:hAnsi="Times New Roman" w:cs="Times New Roman"/>
        </w:rPr>
        <w:t xml:space="preserve"> received by their designated dates will be reviewed as a whole.  The past use of lockers and the level of programming expected during each semester will be considered when assigning lockers. </w:t>
      </w:r>
      <w:r w:rsidR="00C011D6" w:rsidRPr="00DC01E9">
        <w:rPr>
          <w:rFonts w:ascii="Times New Roman" w:hAnsi="Times New Roman" w:cs="Times New Roman"/>
        </w:rPr>
        <w:t>A key will be issued to Student Organization Advisor</w:t>
      </w:r>
      <w:r w:rsidR="00E11203" w:rsidRPr="00DC01E9">
        <w:rPr>
          <w:rFonts w:ascii="Times New Roman" w:hAnsi="Times New Roman" w:cs="Times New Roman"/>
        </w:rPr>
        <w:t xml:space="preserve"> </w:t>
      </w:r>
      <w:r w:rsidR="000F0CEA" w:rsidRPr="00DC01E9">
        <w:rPr>
          <w:rFonts w:ascii="Times New Roman" w:hAnsi="Times New Roman" w:cs="Times New Roman"/>
        </w:rPr>
        <w:t>only. The Advisor is expected to keep a log</w:t>
      </w:r>
      <w:r w:rsidR="000F0CEA" w:rsidRPr="00DC01E9">
        <w:rPr>
          <w:rFonts w:ascii="Times New Roman" w:hAnsi="Times New Roman" w:cs="Times New Roman"/>
          <w:color w:val="000000"/>
          <w:sz w:val="20"/>
          <w:szCs w:val="20"/>
        </w:rPr>
        <w:t xml:space="preserve">/ Sign-In &amp; Sign-Out Sheet of when they are issuing the key out to their club members. </w:t>
      </w:r>
      <w:r w:rsidR="0087125A" w:rsidRPr="00DC01E9">
        <w:rPr>
          <w:rFonts w:ascii="Times New Roman" w:hAnsi="Times New Roman" w:cs="Times New Roman"/>
          <w:color w:val="000000"/>
          <w:sz w:val="20"/>
          <w:szCs w:val="20"/>
        </w:rPr>
        <w:t xml:space="preserve">All request received will be reviewed as they are submitted. </w:t>
      </w:r>
      <w:r w:rsidR="0087125A" w:rsidRPr="00DC01E9">
        <w:rPr>
          <w:rFonts w:ascii="Times New Roman" w:hAnsi="Times New Roman" w:cs="Times New Roman"/>
          <w:b/>
          <w:color w:val="000000"/>
          <w:sz w:val="20"/>
          <w:szCs w:val="20"/>
        </w:rPr>
        <w:t>Any incomplete applications will not be reviewed.</w:t>
      </w:r>
    </w:p>
    <w:p w:rsidR="008F6044" w:rsidRPr="00DC01E9" w:rsidRDefault="008F6044" w:rsidP="008F6044">
      <w:pPr>
        <w:pBdr>
          <w:top w:val="single" w:sz="24" w:space="1" w:color="auto"/>
        </w:pBdr>
        <w:spacing w:after="0"/>
        <w:rPr>
          <w:rFonts w:ascii="Times New Roman" w:hAnsi="Times New Roman" w:cs="Times New Roman"/>
          <w:b/>
        </w:rPr>
      </w:pPr>
    </w:p>
    <w:p w:rsidR="008F6044" w:rsidRPr="00DC01E9" w:rsidRDefault="008F6044" w:rsidP="008F6044">
      <w:pPr>
        <w:rPr>
          <w:rFonts w:ascii="Times New Roman" w:hAnsi="Times New Roman" w:cs="Times New Roman"/>
          <w:b/>
        </w:rPr>
      </w:pPr>
      <w:r w:rsidRPr="00DC01E9">
        <w:rPr>
          <w:rFonts w:ascii="Times New Roman" w:hAnsi="Times New Roman" w:cs="Times New Roman"/>
          <w:b/>
        </w:rPr>
        <w:t>This form will not be accepted unless the organization has completed the registration process.</w:t>
      </w:r>
    </w:p>
    <w:p w:rsidR="008F6044" w:rsidRPr="00DC01E9" w:rsidRDefault="00B526F1" w:rsidP="008F6044">
      <w:pPr>
        <w:rPr>
          <w:rFonts w:ascii="Times New Roman" w:hAnsi="Times New Roman" w:cs="Times New Roman"/>
        </w:rPr>
      </w:pPr>
      <w:r>
        <w:rPr>
          <w:rFonts w:ascii="Times New Roman" w:hAnsi="Times New Roman" w:cs="Times New Roman"/>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margin-left:439.5pt;margin-top:2.15pt;width:9.75pt;height:9.75pt;z-index:251660288" strokecolor="#7f7f7f [1612]">
            <v:imagedata embosscolor="shadow add(51)"/>
            <v:shadow on="t" type="emboss" color="lineOrFill darken(153)" color2="shadow add(102)" offset="1pt,1pt"/>
          </v:shape>
        </w:pict>
      </w:r>
      <w:r>
        <w:rPr>
          <w:rFonts w:ascii="Times New Roman" w:hAnsi="Times New Roman" w:cs="Times New Roman"/>
          <w:noProof/>
        </w:rPr>
        <w:pict>
          <v:shape id="_x0000_s1026" type="#_x0000_t120" style="position:absolute;margin-left:405pt;margin-top:2.15pt;width:9.75pt;height:9.75pt;z-index:251659264" strokecolor="#7f7f7f [1612]">
            <v:imagedata embosscolor="shadow add(51)"/>
            <v:shadow on="t" type="emboss" color="lineOrFill darken(153)" color2="shadow add(102)" offset="1pt,1pt"/>
          </v:shape>
        </w:pict>
      </w:r>
      <w:r w:rsidR="008F6044" w:rsidRPr="00DC01E9">
        <w:rPr>
          <w:rFonts w:ascii="Times New Roman" w:hAnsi="Times New Roman" w:cs="Times New Roman"/>
        </w:rPr>
        <w:t>Student Organization:</w:t>
      </w:r>
      <w:r w:rsidR="008F6044" w:rsidRPr="00DC01E9">
        <w:rPr>
          <w:rFonts w:ascii="Times New Roman" w:hAnsi="Times New Roman" w:cs="Times New Roman"/>
        </w:rPr>
        <w:tab/>
      </w:r>
      <w:r w:rsidR="008F6044" w:rsidRPr="00DC01E9">
        <w:rPr>
          <w:rFonts w:ascii="Times New Roman" w:hAnsi="Times New Roman" w:cs="Times New Roman"/>
        </w:rPr>
        <w:softHyphen/>
      </w:r>
      <w:r w:rsidR="008F6044" w:rsidRPr="00DC01E9">
        <w:rPr>
          <w:rFonts w:ascii="Times New Roman" w:hAnsi="Times New Roman" w:cs="Times New Roman"/>
        </w:rPr>
        <w:softHyphen/>
      </w:r>
      <w:r w:rsidR="008F6044" w:rsidRPr="00DC01E9">
        <w:rPr>
          <w:rFonts w:ascii="Times New Roman" w:hAnsi="Times New Roman" w:cs="Times New Roman"/>
        </w:rPr>
        <w:softHyphen/>
      </w:r>
      <w:r w:rsidR="008F6044" w:rsidRPr="00DC01E9">
        <w:rPr>
          <w:rFonts w:ascii="Times New Roman" w:hAnsi="Times New Roman" w:cs="Times New Roman"/>
        </w:rPr>
        <w:softHyphen/>
        <w:t>____________________</w:t>
      </w:r>
      <w:r w:rsidR="00392A2A" w:rsidRPr="00DC01E9">
        <w:rPr>
          <w:rFonts w:ascii="Times New Roman" w:hAnsi="Times New Roman" w:cs="Times New Roman"/>
        </w:rPr>
        <w:t>________   Currently Assigned a Locker:      Yes       No</w:t>
      </w:r>
      <w:r w:rsidR="00392A2A" w:rsidRPr="00DC01E9">
        <w:rPr>
          <w:rFonts w:ascii="Times New Roman" w:hAnsi="Times New Roman" w:cs="Times New Roman"/>
        </w:rPr>
        <w:tab/>
      </w:r>
    </w:p>
    <w:p w:rsidR="00392A2A" w:rsidRPr="00DC01E9" w:rsidRDefault="00392A2A" w:rsidP="008F6044">
      <w:pPr>
        <w:rPr>
          <w:rFonts w:ascii="Times New Roman" w:hAnsi="Times New Roman" w:cs="Times New Roman"/>
        </w:rPr>
      </w:pPr>
      <w:r w:rsidRPr="00DC01E9">
        <w:rPr>
          <w:rFonts w:ascii="Times New Roman" w:hAnsi="Times New Roman" w:cs="Times New Roman"/>
        </w:rPr>
        <w:t>Contact Name:</w:t>
      </w:r>
      <w:r w:rsidRPr="00DC01E9">
        <w:rPr>
          <w:rFonts w:ascii="Times New Roman" w:hAnsi="Times New Roman" w:cs="Times New Roman"/>
        </w:rPr>
        <w:tab/>
      </w:r>
      <w:r w:rsidRPr="00DC01E9">
        <w:rPr>
          <w:rFonts w:ascii="Times New Roman" w:hAnsi="Times New Roman" w:cs="Times New Roman"/>
        </w:rPr>
        <w:softHyphen/>
        <w:t>________________________________________________________________________</w:t>
      </w:r>
    </w:p>
    <w:p w:rsidR="00392A2A" w:rsidRPr="00DC01E9" w:rsidRDefault="00392A2A" w:rsidP="008F6044">
      <w:pPr>
        <w:rPr>
          <w:rFonts w:ascii="Times New Roman" w:hAnsi="Times New Roman" w:cs="Times New Roman"/>
        </w:rPr>
      </w:pPr>
      <w:r w:rsidRPr="00DC01E9">
        <w:rPr>
          <w:rFonts w:ascii="Times New Roman" w:hAnsi="Times New Roman" w:cs="Times New Roman"/>
        </w:rPr>
        <w:t>Phone Number (s):___________________________________   Email</w:t>
      </w:r>
      <w:proofErr w:type="gramStart"/>
      <w:r w:rsidRPr="00DC01E9">
        <w:rPr>
          <w:rFonts w:ascii="Times New Roman" w:hAnsi="Times New Roman" w:cs="Times New Roman"/>
        </w:rPr>
        <w:t>:_</w:t>
      </w:r>
      <w:proofErr w:type="gramEnd"/>
      <w:r w:rsidRPr="00DC01E9">
        <w:rPr>
          <w:rFonts w:ascii="Times New Roman" w:hAnsi="Times New Roman" w:cs="Times New Roman"/>
        </w:rPr>
        <w:t>___________________________</w:t>
      </w:r>
    </w:p>
    <w:p w:rsidR="00392A2A" w:rsidRPr="00DC01E9" w:rsidRDefault="00392A2A" w:rsidP="008F6044">
      <w:pPr>
        <w:rPr>
          <w:rFonts w:ascii="Times New Roman" w:hAnsi="Times New Roman" w:cs="Times New Roman"/>
        </w:rPr>
      </w:pPr>
      <w:r w:rsidRPr="00DC01E9">
        <w:rPr>
          <w:rFonts w:ascii="Times New Roman" w:hAnsi="Times New Roman" w:cs="Times New Roman"/>
          <w:b/>
        </w:rPr>
        <w:t>Answer the following questions and attach to this application</w:t>
      </w:r>
      <w:r w:rsidRPr="00DC01E9">
        <w:rPr>
          <w:rFonts w:ascii="Times New Roman" w:hAnsi="Times New Roman" w:cs="Times New Roman"/>
        </w:rPr>
        <w:t>:</w:t>
      </w:r>
    </w:p>
    <w:p w:rsidR="00392A2A" w:rsidRPr="00DC01E9" w:rsidRDefault="00392A2A" w:rsidP="00392A2A">
      <w:pPr>
        <w:pStyle w:val="ListParagraph"/>
        <w:numPr>
          <w:ilvl w:val="0"/>
          <w:numId w:val="1"/>
        </w:numPr>
        <w:rPr>
          <w:rFonts w:ascii="Times New Roman" w:hAnsi="Times New Roman" w:cs="Times New Roman"/>
        </w:rPr>
      </w:pPr>
      <w:r w:rsidRPr="00DC01E9">
        <w:rPr>
          <w:rFonts w:ascii="Times New Roman" w:hAnsi="Times New Roman" w:cs="Times New Roman"/>
        </w:rPr>
        <w:t>Describe why the Student Organization would like a locker and the plans for use in the locker.</w:t>
      </w:r>
    </w:p>
    <w:p w:rsidR="00392A2A" w:rsidRPr="00DC01E9" w:rsidRDefault="00392A2A" w:rsidP="00392A2A">
      <w:pPr>
        <w:pStyle w:val="ListParagraph"/>
        <w:numPr>
          <w:ilvl w:val="0"/>
          <w:numId w:val="1"/>
        </w:numPr>
        <w:rPr>
          <w:rFonts w:ascii="Times New Roman" w:hAnsi="Times New Roman" w:cs="Times New Roman"/>
        </w:rPr>
      </w:pPr>
      <w:r w:rsidRPr="00DC01E9">
        <w:rPr>
          <w:rFonts w:ascii="Times New Roman" w:hAnsi="Times New Roman" w:cs="Times New Roman"/>
        </w:rPr>
        <w:t xml:space="preserve">What programs/ activities/ projects will the Student Organization </w:t>
      </w:r>
      <w:proofErr w:type="gramStart"/>
      <w:r w:rsidRPr="00DC01E9">
        <w:rPr>
          <w:rFonts w:ascii="Times New Roman" w:hAnsi="Times New Roman" w:cs="Times New Roman"/>
        </w:rPr>
        <w:t>be</w:t>
      </w:r>
      <w:proofErr w:type="gramEnd"/>
      <w:r w:rsidRPr="00DC01E9">
        <w:rPr>
          <w:rFonts w:ascii="Times New Roman" w:hAnsi="Times New Roman" w:cs="Times New Roman"/>
        </w:rPr>
        <w:t xml:space="preserve"> involved in during</w:t>
      </w:r>
      <w:r w:rsidR="004C3716" w:rsidRPr="00DC01E9">
        <w:rPr>
          <w:rFonts w:ascii="Times New Roman" w:hAnsi="Times New Roman" w:cs="Times New Roman"/>
        </w:rPr>
        <w:t xml:space="preserve"> the</w:t>
      </w:r>
      <w:r w:rsidRPr="00DC01E9">
        <w:rPr>
          <w:rFonts w:ascii="Times New Roman" w:hAnsi="Times New Roman" w:cs="Times New Roman"/>
        </w:rPr>
        <w:t xml:space="preserve"> semester? Please include any other information that you feel might be relevant to your locker request.</w:t>
      </w:r>
    </w:p>
    <w:p w:rsidR="00392A2A" w:rsidRPr="00DC01E9" w:rsidRDefault="004C3716" w:rsidP="00392A2A">
      <w:pPr>
        <w:pStyle w:val="ListParagraph"/>
        <w:numPr>
          <w:ilvl w:val="0"/>
          <w:numId w:val="1"/>
        </w:numPr>
        <w:rPr>
          <w:rFonts w:ascii="Times New Roman" w:hAnsi="Times New Roman" w:cs="Times New Roman"/>
        </w:rPr>
      </w:pPr>
      <w:r w:rsidRPr="00DC01E9">
        <w:rPr>
          <w:rFonts w:ascii="Times New Roman" w:hAnsi="Times New Roman" w:cs="Times New Roman"/>
        </w:rPr>
        <w:t>Has your Student Organization previously been assigned a locker? If yes, please include what semester(s) and whether or not the locker was ever lost due to inactivity or misuse of the property. You may explain any circumstances surrounding the loss of workspace.</w:t>
      </w:r>
    </w:p>
    <w:p w:rsidR="00DC01E9" w:rsidRDefault="00DC01E9" w:rsidP="00DC01E9">
      <w:pPr>
        <w:pStyle w:val="ListParagraph"/>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D9D9D9" w:themeFill="background1" w:themeFillShade="D9"/>
        <w:tblLook w:val="04A0"/>
      </w:tblPr>
      <w:tblGrid>
        <w:gridCol w:w="9576"/>
      </w:tblGrid>
      <w:tr w:rsidR="004C3716" w:rsidTr="00DC01E9">
        <w:tc>
          <w:tcPr>
            <w:tcW w:w="9576" w:type="dxa"/>
            <w:shd w:val="clear" w:color="auto" w:fill="D9D9D9" w:themeFill="background1" w:themeFillShade="D9"/>
          </w:tcPr>
          <w:p w:rsidR="004C3716" w:rsidRPr="00DC01E9" w:rsidRDefault="004C3716" w:rsidP="004C3716">
            <w:pPr>
              <w:jc w:val="center"/>
              <w:rPr>
                <w:b/>
              </w:rPr>
            </w:pPr>
            <w:r w:rsidRPr="00DC01E9">
              <w:rPr>
                <w:b/>
              </w:rPr>
              <w:t>OFFICE USE ONLY</w:t>
            </w:r>
          </w:p>
          <w:p w:rsidR="004C3716" w:rsidRDefault="004C3716" w:rsidP="004C3716">
            <w:pPr>
              <w:jc w:val="center"/>
            </w:pPr>
          </w:p>
          <w:p w:rsidR="004C3716" w:rsidRDefault="00DC01E9" w:rsidP="004C3716">
            <w:r>
              <w:t xml:space="preserve">Staff Initial:     </w:t>
            </w:r>
            <w:r>
              <w:softHyphen/>
            </w:r>
            <w:r>
              <w:softHyphen/>
            </w:r>
            <w:r>
              <w:softHyphen/>
            </w:r>
            <w:r w:rsidRPr="00BE67B3">
              <w:rPr>
                <w:u w:val="single"/>
              </w:rPr>
              <w:t>__________________</w:t>
            </w:r>
            <w:r>
              <w:t xml:space="preserve">         </w:t>
            </w:r>
            <w:r w:rsidR="00AA15E2">
              <w:t>Locker</w:t>
            </w:r>
            <w:r>
              <w:t xml:space="preserve"> </w:t>
            </w:r>
            <w:r w:rsidR="00AA15E2">
              <w:t>A</w:t>
            </w:r>
            <w:r>
              <w:t xml:space="preserve">ssigned:     </w:t>
            </w:r>
            <w:r w:rsidRPr="00BE67B3">
              <w:rPr>
                <w:u w:val="single"/>
              </w:rPr>
              <w:t>_</w:t>
            </w:r>
            <w:r w:rsidR="00D37D55" w:rsidRPr="00BE67B3">
              <w:rPr>
                <w:sz w:val="32"/>
                <w:szCs w:val="32"/>
                <w:u w:val="single"/>
              </w:rPr>
              <w:t>#</w:t>
            </w:r>
            <w:r w:rsidRPr="00BE67B3">
              <w:rPr>
                <w:u w:val="single"/>
              </w:rPr>
              <w:t>__________</w:t>
            </w:r>
            <w:r>
              <w:t>on</w:t>
            </w:r>
            <w:r w:rsidRPr="00BE67B3">
              <w:rPr>
                <w:u w:val="single"/>
              </w:rPr>
              <w:t>________________</w:t>
            </w:r>
          </w:p>
          <w:p w:rsidR="00DC01E9" w:rsidRDefault="00DC01E9" w:rsidP="004C3716"/>
          <w:p w:rsidR="00DC01E9" w:rsidRDefault="00DC01E9" w:rsidP="004C3716"/>
        </w:tc>
      </w:tr>
    </w:tbl>
    <w:p w:rsidR="004C3716" w:rsidRPr="008F6044" w:rsidRDefault="004C3716" w:rsidP="004C3716"/>
    <w:sectPr w:rsidR="004C3716" w:rsidRPr="008F6044" w:rsidSect="00B646CA">
      <w:pgSz w:w="12240" w:h="15840"/>
      <w:pgMar w:top="1440" w:right="117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91D3A"/>
    <w:multiLevelType w:val="hybridMultilevel"/>
    <w:tmpl w:val="6A3C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1D6"/>
    <w:rsid w:val="00023F0C"/>
    <w:rsid w:val="000E2751"/>
    <w:rsid w:val="000F0CEA"/>
    <w:rsid w:val="00107DC5"/>
    <w:rsid w:val="00273E97"/>
    <w:rsid w:val="00392A2A"/>
    <w:rsid w:val="003E5E87"/>
    <w:rsid w:val="004C3716"/>
    <w:rsid w:val="00512F9B"/>
    <w:rsid w:val="00596B2F"/>
    <w:rsid w:val="00622464"/>
    <w:rsid w:val="00673563"/>
    <w:rsid w:val="007B7E81"/>
    <w:rsid w:val="00827487"/>
    <w:rsid w:val="00827EE1"/>
    <w:rsid w:val="0087125A"/>
    <w:rsid w:val="008F6044"/>
    <w:rsid w:val="00952442"/>
    <w:rsid w:val="00A57785"/>
    <w:rsid w:val="00A8402B"/>
    <w:rsid w:val="00AA15E2"/>
    <w:rsid w:val="00B15023"/>
    <w:rsid w:val="00B526F1"/>
    <w:rsid w:val="00B646CA"/>
    <w:rsid w:val="00BE67B3"/>
    <w:rsid w:val="00C011D6"/>
    <w:rsid w:val="00D37D55"/>
    <w:rsid w:val="00D82DF2"/>
    <w:rsid w:val="00DC01E9"/>
    <w:rsid w:val="00E11203"/>
    <w:rsid w:val="00E27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1612]" shadow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D6"/>
    <w:rPr>
      <w:rFonts w:ascii="Tahoma" w:hAnsi="Tahoma" w:cs="Tahoma"/>
      <w:sz w:val="16"/>
      <w:szCs w:val="16"/>
    </w:rPr>
  </w:style>
  <w:style w:type="paragraph" w:styleId="ListParagraph">
    <w:name w:val="List Paragraph"/>
    <w:basedOn w:val="Normal"/>
    <w:uiPriority w:val="34"/>
    <w:qFormat/>
    <w:rsid w:val="00392A2A"/>
    <w:pPr>
      <w:ind w:left="720"/>
      <w:contextualSpacing/>
    </w:pPr>
  </w:style>
  <w:style w:type="table" w:styleId="TableGrid">
    <w:name w:val="Table Grid"/>
    <w:basedOn w:val="TableNormal"/>
    <w:uiPriority w:val="59"/>
    <w:rsid w:val="004C37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Alamo Colleges</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cwillis3</dc:creator>
  <cp:lastModifiedBy>Robin DeSue</cp:lastModifiedBy>
  <cp:revision>2</cp:revision>
  <dcterms:created xsi:type="dcterms:W3CDTF">2011-08-01T13:59:00Z</dcterms:created>
  <dcterms:modified xsi:type="dcterms:W3CDTF">2011-08-01T13:59:00Z</dcterms:modified>
</cp:coreProperties>
</file>